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Currículum Vitae – Industria Farmacéutica</w:t>
      </w:r>
    </w:p>
    <w:p>
      <w:pPr>
        <w:pStyle w:val="Heading1"/>
      </w:pPr>
      <w:r>
        <w:t>Datos personales</w:t>
      </w:r>
    </w:p>
    <w:p>
      <w:r>
        <w:t>Nombre y Apellido: [Tu nombre aquí]</w:t>
        <w:br/>
        <w:t>Teléfono: [Tu número de contacto]</w:t>
        <w:br/>
        <w:t>Correo electrónico: [Tu email profesional]</w:t>
        <w:br/>
        <w:t>Dirección: [Tu ciudad, país]</w:t>
        <w:br/>
        <w:t>LinkedIn: [Tu perfil de LinkedIn]</w:t>
      </w:r>
    </w:p>
    <w:p>
      <w:pPr>
        <w:pStyle w:val="Heading1"/>
      </w:pPr>
      <w:r>
        <w:t>Perfil profesional</w:t>
      </w:r>
    </w:p>
    <w:p>
      <w:r>
        <w:t>Profesional del área farmacéutica con más de 5 años de experiencia en control de calidad y producción en entornos regulados GMP. Especialización en validaciones de procesos, documentación técnica y cumplimiento normativo. Alta capacidad de análisis, trabajo en equipo y orientación a resultados.</w:t>
      </w:r>
    </w:p>
    <w:p>
      <w:pPr>
        <w:pStyle w:val="Heading1"/>
      </w:pPr>
      <w:r>
        <w:t>Experiencia laboral</w:t>
      </w:r>
    </w:p>
    <w:p>
      <w:pPr>
        <w:pStyle w:val="ListBullet"/>
      </w:pPr>
      <w:r>
        <w:t>Analista de Control de Calidad – Empresa del sector farmacéutico (2021 - Actualidad)</w:t>
      </w:r>
    </w:p>
    <w:p>
      <w:r>
        <w:t>• Análisis físico-químico de productos según farmacopeas (USP, EP).</w:t>
      </w:r>
    </w:p>
    <w:p>
      <w:r>
        <w:t>• Manejo de HPLC, UV y titulador Karl Fischer.</w:t>
      </w:r>
    </w:p>
    <w:p>
      <w:r>
        <w:t>• Redacción de documentación técnica bajo normativa GMP.</w:t>
      </w:r>
    </w:p>
    <w:p>
      <w:r>
        <w:t>• Coordinación con QA y producción para la mejora de procesos.</w:t>
      </w:r>
    </w:p>
    <w:p>
      <w:pPr>
        <w:pStyle w:val="ListBullet"/>
      </w:pPr>
      <w:r>
        <w:t>Técnico de Producción – Compañía farmacéutica nacional (2018 - 2021)</w:t>
      </w:r>
    </w:p>
    <w:p>
      <w:r>
        <w:t>• Supervisión de líneas de producción farmacéutica.</w:t>
      </w:r>
    </w:p>
    <w:p>
      <w:r>
        <w:t>• Control de procesos en tiempo real bajo normas GMP.</w:t>
      </w:r>
    </w:p>
    <w:p>
      <w:r>
        <w:t>• Participación en auditorías internas y externas.</w:t>
      </w:r>
    </w:p>
    <w:p>
      <w:pPr>
        <w:pStyle w:val="Heading1"/>
      </w:pPr>
      <w:r>
        <w:t>Formación académica</w:t>
      </w:r>
    </w:p>
    <w:p>
      <w:r>
        <w:t>Grado universitario en Farmacia – Universidad reconocida (2013 - 2018)</w:t>
      </w:r>
    </w:p>
    <w:p>
      <w:r>
        <w:t>Curso de Buenas Prácticas de Manufactura (GMP) – Entidad certificadora (2020)</w:t>
      </w:r>
    </w:p>
    <w:p>
      <w:pPr>
        <w:pStyle w:val="Heading1"/>
      </w:pPr>
      <w:r>
        <w:t>Conocimientos técnicos</w:t>
      </w:r>
    </w:p>
    <w:p>
      <w:r>
        <w:t>• Equipos: HPLC, UV, Karl Fischer, disolutores.</w:t>
      </w:r>
    </w:p>
    <w:p>
      <w:r>
        <w:t>• Sistemas: LIMS, SAP, TrackWise.</w:t>
      </w:r>
    </w:p>
    <w:p>
      <w:r>
        <w:t>• Normativas: GMP, GLP, FDA 21 CFR Part 11.</w:t>
      </w:r>
    </w:p>
    <w:p>
      <w:pPr>
        <w:pStyle w:val="Heading1"/>
      </w:pPr>
      <w:r>
        <w:t>Idiomas</w:t>
      </w:r>
    </w:p>
    <w:p>
      <w:r>
        <w:t>• Español: Nativo</w:t>
      </w:r>
    </w:p>
    <w:p>
      <w:r>
        <w:t>• Inglés: Avanzado (técnico y conversacional)</w:t>
      </w:r>
    </w:p>
    <w:p>
      <w:pPr>
        <w:pStyle w:val="Heading1"/>
      </w:pPr>
      <w:r>
        <w:t>Habilidades</w:t>
      </w:r>
    </w:p>
    <w:p>
      <w:r>
        <w:t>• Atención al detalle</w:t>
        <w:br/>
        <w:t>• Trabajo en equipo</w:t>
        <w:br/>
        <w:t>• Capacidad de análisis</w:t>
        <w:br/>
        <w:t>• Adaptabilidad</w:t>
        <w:br/>
        <w:t>• Comunicación efectiva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