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Modelo de Currículum Vitae – Industria Farmacéutica (Especialización en Personal de Calidad)</w:t>
      </w:r>
    </w:p>
    <w:p>
      <w:pPr>
        <w:pStyle w:val="Heading1"/>
      </w:pPr>
      <w:r>
        <w:t>Datos Personales</w:t>
      </w:r>
    </w:p>
    <w:p>
      <w:r>
        <w:t>Nombre: [Tu Nombre Completo]</w:t>
      </w:r>
    </w:p>
    <w:p>
      <w:r>
        <w:t>Teléfono: [Tu número de contacto]</w:t>
      </w:r>
    </w:p>
    <w:p>
      <w:r>
        <w:t>Correo electrónico: [Tu correo electrónico]</w:t>
      </w:r>
    </w:p>
    <w:p>
      <w:r>
        <w:t>Dirección: [Tu dirección física, opcional]</w:t>
      </w:r>
    </w:p>
    <w:p>
      <w:r>
        <w:t>LinkedIn: [Enlace a tu perfil]</w:t>
      </w:r>
    </w:p>
    <w:p>
      <w:pPr>
        <w:pStyle w:val="Heading1"/>
      </w:pPr>
      <w:r>
        <w:t>Perfil Profesional</w:t>
      </w:r>
    </w:p>
    <w:p>
      <w:r>
        <w:t>Profesional del área de calidad en la industria farmacéutica con experiencia en sistemas de gestión de calidad, validaciones, control de cambios y cumplimiento de Buenas Prácticas de Manufactura (GMP). Con enfoque en la mejora continua, auditorías internas y externas, y documentación técnica para asegurar la calidad del producto y la conformidad regulatoria.</w:t>
      </w:r>
    </w:p>
    <w:p>
      <w:pPr>
        <w:pStyle w:val="Heading1"/>
      </w:pPr>
      <w:r>
        <w:t>Experiencia Laboral</w:t>
      </w:r>
    </w:p>
    <w:p>
      <w:r>
        <w:t>Técnico de Garantía de Calidad</w:t>
        <w:br/>
        <w:t>Laboratorios PharmaCalidad – Zaragoza, España</w:t>
        <w:br/>
        <w:t>Mayo 2020 – Actualidad</w:t>
        <w:br/>
        <w:t>- Gestión de desviaciones, CAPAs y cambios controlados.</w:t>
        <w:br/>
        <w:t>- Auditorías internas y preparación para inspecciones regulatorias.</w:t>
        <w:br/>
        <w:t>- Aseguramiento del cumplimiento de procedimientos normalizados (SOPs).</w:t>
        <w:br/>
        <w:t>- Colaboración en la validación de procesos y limpieza.</w:t>
      </w:r>
    </w:p>
    <w:p>
      <w:r>
        <w:t>Analista de Control de Calidad</w:t>
        <w:br/>
        <w:t>Compañía BioSalud – Valladolid, España</w:t>
        <w:br/>
        <w:t>Julio 2017 – Abril 2020</w:t>
        <w:br/>
        <w:t>- Ensayos físico-químicos y microbiológicos de materias primas y producto terminado.</w:t>
        <w:br/>
        <w:t>- Elaboración de informes de resultados conforme a especificaciones.</w:t>
        <w:br/>
        <w:t>- Participación en la mejora de procesos analíticos.</w:t>
      </w:r>
    </w:p>
    <w:p>
      <w:pPr>
        <w:pStyle w:val="Heading1"/>
      </w:pPr>
      <w:r>
        <w:t>Formación Académica</w:t>
      </w:r>
    </w:p>
    <w:p>
      <w:r>
        <w:t>Máster en Gestión de Calidad en la Industria Farmacéutica</w:t>
        <w:br/>
        <w:t>Universidad Técnica de la Salud – 2016 – 2017</w:t>
      </w:r>
    </w:p>
    <w:p>
      <w:r>
        <w:t>Grado en Química</w:t>
        <w:br/>
        <w:t>Universidad de Salamanca – 2011 – 2016</w:t>
      </w:r>
    </w:p>
    <w:p>
      <w:pPr>
        <w:pStyle w:val="Heading1"/>
      </w:pPr>
      <w:r>
        <w:t>Competencias y Habilidades</w:t>
      </w:r>
    </w:p>
    <w:p>
      <w:r>
        <w:t>- Conocimiento profundo de GMP, ISO 9001 y normativas regulatorias.</w:t>
      </w:r>
    </w:p>
    <w:p>
      <w:r>
        <w:t>- Gestión de documentación y control de calidad.</w:t>
      </w:r>
    </w:p>
    <w:p>
      <w:r>
        <w:t>- Análisis de riesgos y mejora continua.</w:t>
      </w:r>
    </w:p>
    <w:p>
      <w:r>
        <w:t>- Redacción de informes técnicos.</w:t>
      </w:r>
    </w:p>
    <w:p>
      <w:r>
        <w:t>- Manejo de LIMS, SAP y herramientas de calidad.</w:t>
      </w:r>
    </w:p>
    <w:p>
      <w:r>
        <w:t>- Inglés técnico (C1).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